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0D3E50" w:rsidRDefault="00BE052F" w:rsidP="000D3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46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РЕШЕНИЕ</w:t>
      </w:r>
    </w:p>
    <w:p w:rsidR="00CD1E21" w:rsidRDefault="003C2956" w:rsidP="000D3E5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9A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2016 года №3</w:t>
      </w:r>
      <w:r w:rsidR="009A7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0D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E50" w:rsidRPr="000D3E50" w:rsidRDefault="000D3E50" w:rsidP="000D3E5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3E1" w:rsidRPr="009A73E1" w:rsidRDefault="009A73E1" w:rsidP="009A73E1">
      <w:pPr>
        <w:pStyle w:val="2"/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9A73E1">
        <w:rPr>
          <w:rFonts w:ascii="Times New Roman" w:hAnsi="Times New Roman" w:cs="Times New Roman"/>
          <w:b/>
          <w:sz w:val="28"/>
        </w:rPr>
        <w:t xml:space="preserve">Об установлении земельного налога </w:t>
      </w:r>
    </w:p>
    <w:p w:rsidR="009A73E1" w:rsidRPr="009A73E1" w:rsidRDefault="009A73E1" w:rsidP="009A73E1">
      <w:pPr>
        <w:pStyle w:val="2"/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</w:rPr>
      </w:pPr>
    </w:p>
    <w:p w:rsidR="009A73E1" w:rsidRPr="009A73E1" w:rsidRDefault="009A73E1" w:rsidP="009A7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9A73E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Налоговым кодексом Российской Федерации, с Федеральным Законом от 04.10.2014 № 284-ФЗ,  от  04.11.2014 г. № 347-ФЗ «О внесении изменений в статьи 12 и 85 части первой и часть второй Налогового кодекса Российской Федерации » и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73E1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9A73E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proofErr w:type="gramEnd"/>
      <w:r w:rsidRPr="009A73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3E1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9A73E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A73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9A73E1" w:rsidRPr="009A73E1" w:rsidRDefault="009A73E1" w:rsidP="009A73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РЕШИЛ:</w:t>
      </w:r>
    </w:p>
    <w:p w:rsidR="009A73E1" w:rsidRPr="009A73E1" w:rsidRDefault="009A73E1" w:rsidP="009A73E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ab/>
      </w:r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1.Ввести на территории 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 муниципального района </w:t>
      </w:r>
      <w:proofErr w:type="spellStart"/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>Аскинский</w:t>
      </w:r>
      <w:proofErr w:type="spellEnd"/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 земельный налог, установить порядок и сроки уплаты налога за земли, находящиеся в пределах границ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 муниципального района </w:t>
      </w:r>
      <w:proofErr w:type="spellStart"/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>Аскинский</w:t>
      </w:r>
      <w:proofErr w:type="spellEnd"/>
      <w:r w:rsidRPr="009A7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Башкортостан.</w:t>
      </w:r>
    </w:p>
    <w:p w:rsidR="009A73E1" w:rsidRPr="009A73E1" w:rsidRDefault="009A73E1" w:rsidP="009A73E1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       1.1.Признать утратившим силу решение</w:t>
      </w:r>
      <w:r w:rsidRPr="009A73E1">
        <w:rPr>
          <w:rFonts w:ascii="Times New Roman" w:hAnsi="Times New Roman" w:cs="Times New Roman"/>
          <w:sz w:val="28"/>
          <w:szCs w:val="28"/>
        </w:rPr>
        <w:t xml:space="preserve"> </w:t>
      </w: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сельсовет  муниципального района </w:t>
      </w:r>
      <w:proofErr w:type="spellStart"/>
      <w:r w:rsidRPr="009A73E1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рай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он Республики Башкортостан от 23 ноября 2006 года №33</w:t>
      </w: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 « Об установлении земельного налога»</w:t>
      </w:r>
      <w:proofErr w:type="gramStart"/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с последующими изменениями 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№ 25 от 14.11.2007 г., №67 от 14.12.2009 г., №81 от 02.08.2010 г., №88</w:t>
      </w: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от 08.11.2010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г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>.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, № 19 от 14.11.2011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г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>.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, №38 от 19.10.2012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г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>.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, №51 от 11.04.2013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г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>.</w:t>
      </w:r>
      <w:r w:rsidR="00DF06EC">
        <w:rPr>
          <w:rFonts w:ascii="Times New Roman" w:hAnsi="Times New Roman" w:cs="Times New Roman"/>
          <w:b w:val="0"/>
          <w:sz w:val="28"/>
          <w:szCs w:val="28"/>
        </w:rPr>
        <w:t>, №92 от 20</w:t>
      </w:r>
      <w:r w:rsidRPr="009A73E1">
        <w:rPr>
          <w:rFonts w:ascii="Times New Roman" w:hAnsi="Times New Roman" w:cs="Times New Roman"/>
          <w:b w:val="0"/>
          <w:sz w:val="28"/>
          <w:szCs w:val="28"/>
        </w:rPr>
        <w:t>.11.2014</w:t>
      </w:r>
      <w:r w:rsidR="00F727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9A73E1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.         </w:t>
      </w:r>
      <w:r w:rsidRPr="009A73E1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9A73E1" w:rsidRPr="009A73E1" w:rsidRDefault="009A73E1" w:rsidP="009A73E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A73E1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    </w:t>
      </w:r>
      <w:r w:rsidRPr="009A73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1.2. Налогоплательщиками налога  признаются организации и физические лица, обладающие земельными участками, признаваемыми объектом налогообложения 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                                                                                                                </w:t>
      </w:r>
    </w:p>
    <w:p w:rsidR="009A73E1" w:rsidRPr="009A73E1" w:rsidRDefault="009A73E1" w:rsidP="009A73E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73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</w:t>
      </w: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2.Установить налоговые ставки земельного налога в размере:                                                </w:t>
      </w:r>
    </w:p>
    <w:p w:rsidR="009A73E1" w:rsidRPr="009A73E1" w:rsidRDefault="009A73E1" w:rsidP="009A73E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73E1">
        <w:rPr>
          <w:rFonts w:ascii="Times New Roman" w:hAnsi="Times New Roman" w:cs="Times New Roman"/>
          <w:b w:val="0"/>
          <w:sz w:val="28"/>
          <w:szCs w:val="28"/>
        </w:rPr>
        <w:t xml:space="preserve">        2.1. 0,1 процента для земельных участков:</w:t>
      </w:r>
    </w:p>
    <w:p w:rsidR="009A73E1" w:rsidRPr="009A73E1" w:rsidRDefault="009A73E1" w:rsidP="009A73E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 xml:space="preserve">- бюджетных учреждений, казенных учреждений, автономных учреждений созданных Республикой Башкортостан и муниципальными образованиями муниципального района </w:t>
      </w:r>
      <w:proofErr w:type="spellStart"/>
      <w:r w:rsidRPr="009A73E1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A73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приобретенных (предоставленных) для непосредственного выполнения возложенных на эти учреждения функций, финансовое обеспечение деятельности которых осуществляется за счет средств соответствующих бюджетов.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9A73E1">
        <w:rPr>
          <w:rFonts w:ascii="Times New Roman" w:hAnsi="Times New Roman" w:cs="Times New Roman"/>
          <w:bCs/>
          <w:sz w:val="28"/>
          <w:szCs w:val="28"/>
        </w:rPr>
        <w:t>0,3</w:t>
      </w:r>
      <w:r w:rsidRPr="009A73E1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A73E1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9A73E1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A73E1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9A73E1">
        <w:rPr>
          <w:rFonts w:ascii="Times New Roman" w:hAnsi="Times New Roman" w:cs="Times New Roman"/>
          <w:sz w:val="28"/>
          <w:szCs w:val="28"/>
        </w:rPr>
        <w:t xml:space="preserve"> (предоставленных</w:t>
      </w:r>
      <w:r w:rsidRPr="009A73E1">
        <w:rPr>
          <w:rFonts w:ascii="Times New Roman" w:hAnsi="Times New Roman" w:cs="Times New Roman"/>
          <w:bCs/>
          <w:sz w:val="28"/>
          <w:szCs w:val="28"/>
        </w:rPr>
        <w:t>)</w:t>
      </w:r>
      <w:r w:rsidRPr="009A73E1">
        <w:rPr>
          <w:rFonts w:ascii="Times New Roman" w:hAnsi="Times New Roman" w:cs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- в отношении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2.3. 1,5</w:t>
      </w:r>
      <w:r w:rsidRPr="009A7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3E1">
        <w:rPr>
          <w:rFonts w:ascii="Times New Roman" w:hAnsi="Times New Roman" w:cs="Times New Roman"/>
          <w:sz w:val="28"/>
          <w:szCs w:val="28"/>
        </w:rPr>
        <w:t>процента в отношении прочих земельных участков.</w:t>
      </w:r>
    </w:p>
    <w:p w:rsidR="009A73E1" w:rsidRPr="009A73E1" w:rsidRDefault="009A73E1" w:rsidP="009A73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7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 </w:t>
      </w:r>
    </w:p>
    <w:p w:rsidR="00AF02E4" w:rsidRDefault="009A73E1" w:rsidP="00AF02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7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4.Отчетными периодами для налогоплательщиков-организаций признаются первый квартал, второй квартал и третий квартал календарного года.</w:t>
      </w:r>
      <w:r w:rsidRPr="009A73E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           5.</w:t>
      </w:r>
      <w:hyperlink r:id="rId6" w:anchor="block_1000" w:history="1">
        <w:r w:rsidRPr="009A73E1">
          <w:rPr>
            <w:rFonts w:ascii="Times New Roman" w:hAnsi="Times New Roman" w:cs="Times New Roman"/>
            <w:bCs/>
            <w:color w:val="000000"/>
            <w:sz w:val="28"/>
            <w:szCs w:val="28"/>
          </w:rPr>
          <w:t>Налоговые декларации</w:t>
        </w:r>
      </w:hyperlink>
      <w:r w:rsidRPr="009A73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налогу представляются налогоплательщиками не позднее 1 февраля года, следующего за истекшим </w:t>
      </w:r>
      <w:hyperlink r:id="rId7" w:anchor="block_39301" w:history="1">
        <w:r w:rsidRPr="009A73E1">
          <w:rPr>
            <w:rFonts w:ascii="Times New Roman" w:hAnsi="Times New Roman" w:cs="Times New Roman"/>
            <w:bCs/>
            <w:color w:val="000000"/>
            <w:sz w:val="28"/>
            <w:szCs w:val="28"/>
          </w:rPr>
          <w:t>налоговым периодом</w:t>
        </w:r>
      </w:hyperlink>
      <w:r w:rsidRPr="009A73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A73E1" w:rsidRPr="00AF02E4" w:rsidRDefault="009A73E1" w:rsidP="00AF02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E4">
        <w:rPr>
          <w:rFonts w:ascii="Times New Roman" w:hAnsi="Times New Roman" w:cs="Times New Roman"/>
          <w:color w:val="000000" w:themeColor="text1"/>
          <w:sz w:val="28"/>
          <w:szCs w:val="28"/>
        </w:rPr>
        <w:t>6.Налог и авансовые платежи по налогу подлежат уплате налогоплательщиками - организациями не позднее 1 февраля года,  следующего за истекшим налоговым периодом.</w:t>
      </w:r>
    </w:p>
    <w:p w:rsidR="009A73E1" w:rsidRPr="00AF02E4" w:rsidRDefault="009A73E1" w:rsidP="00AF02E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7. Уплата налога налогоплательщиками - физическими лицами производится  в срок не позднее 1 декабря года, следующего за истекшим налоговым периодом.</w:t>
      </w:r>
    </w:p>
    <w:p w:rsidR="009A73E1" w:rsidRPr="009A73E1" w:rsidRDefault="009A73E1" w:rsidP="00AF02E4">
      <w:pPr>
        <w:pStyle w:val="ConsNonformat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8.Освободить от уплаты земельного налога следующие категории налогоплательщиков:</w:t>
      </w:r>
    </w:p>
    <w:p w:rsidR="009A73E1" w:rsidRPr="009A73E1" w:rsidRDefault="009A73E1" w:rsidP="00AF02E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3E1">
        <w:rPr>
          <w:rFonts w:ascii="Times New Roman" w:hAnsi="Times New Roman" w:cs="Times New Roman"/>
          <w:iCs/>
          <w:sz w:val="28"/>
          <w:szCs w:val="28"/>
        </w:rPr>
        <w:t>- Героев  Советского  Союза, Героев  Российской  Федерации, полных  кавалеров  ордена  Славы;</w:t>
      </w:r>
    </w:p>
    <w:p w:rsidR="009A73E1" w:rsidRPr="009A73E1" w:rsidRDefault="009A73E1" w:rsidP="009A73E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3E1">
        <w:rPr>
          <w:rFonts w:ascii="Times New Roman" w:hAnsi="Times New Roman" w:cs="Times New Roman"/>
          <w:iCs/>
          <w:sz w:val="28"/>
          <w:szCs w:val="28"/>
        </w:rPr>
        <w:t>- инвалидов 1 и 2  группы, инвалидов  с детства;</w:t>
      </w:r>
    </w:p>
    <w:p w:rsidR="009A73E1" w:rsidRPr="009A73E1" w:rsidRDefault="009A73E1" w:rsidP="009A73E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3E1">
        <w:rPr>
          <w:rFonts w:ascii="Times New Roman" w:hAnsi="Times New Roman" w:cs="Times New Roman"/>
          <w:iCs/>
          <w:sz w:val="28"/>
          <w:szCs w:val="28"/>
        </w:rPr>
        <w:t xml:space="preserve">- ветеранов  и инвалидов  Великой  Отечественной  войны, а также  ветеранов и </w:t>
      </w:r>
      <w:proofErr w:type="gramStart"/>
      <w:r w:rsidRPr="009A73E1">
        <w:rPr>
          <w:rFonts w:ascii="Times New Roman" w:hAnsi="Times New Roman" w:cs="Times New Roman"/>
          <w:iCs/>
          <w:sz w:val="28"/>
          <w:szCs w:val="28"/>
        </w:rPr>
        <w:t>инвалидов</w:t>
      </w:r>
      <w:proofErr w:type="gramEnd"/>
      <w:r w:rsidRPr="009A73E1">
        <w:rPr>
          <w:rFonts w:ascii="Times New Roman" w:hAnsi="Times New Roman" w:cs="Times New Roman"/>
          <w:iCs/>
          <w:sz w:val="28"/>
          <w:szCs w:val="28"/>
        </w:rPr>
        <w:t xml:space="preserve">  боевых  действии;</w:t>
      </w:r>
    </w:p>
    <w:p w:rsidR="009A73E1" w:rsidRPr="009A73E1" w:rsidRDefault="009A73E1" w:rsidP="009A73E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3E1">
        <w:rPr>
          <w:rFonts w:ascii="Times New Roman" w:hAnsi="Times New Roman" w:cs="Times New Roman"/>
          <w:iCs/>
          <w:sz w:val="28"/>
          <w:szCs w:val="28"/>
        </w:rPr>
        <w:t xml:space="preserve">- физических  лиц, имеющих  право на  получение  социальной  поддержки, в соответствии с Законом  Российской  Федерации « О социальной защите граждан, подвергшихся  воздействию  радиации  </w:t>
      </w:r>
      <w:proofErr w:type="gramStart"/>
      <w:r w:rsidRPr="009A73E1">
        <w:rPr>
          <w:rFonts w:ascii="Times New Roman" w:hAnsi="Times New Roman" w:cs="Times New Roman"/>
          <w:iCs/>
          <w:sz w:val="28"/>
          <w:szCs w:val="28"/>
        </w:rPr>
        <w:t>в следствии</w:t>
      </w:r>
      <w:proofErr w:type="gramEnd"/>
      <w:r w:rsidRPr="009A73E1">
        <w:rPr>
          <w:rFonts w:ascii="Times New Roman" w:hAnsi="Times New Roman" w:cs="Times New Roman"/>
          <w:iCs/>
          <w:sz w:val="28"/>
          <w:szCs w:val="28"/>
        </w:rPr>
        <w:t xml:space="preserve"> катастрофы на Чернобыльской  АЭС», в соответствии с Федеральным законом от 26 ноября 1998 года № 175-ФЗ « О социальной защите граждан Российской Федерации, подвергшихся воздействию радиации вследствие аварии в 1957 году на производственном объединении « Маяк» и сбросов радиоактивных отходов в реку « </w:t>
      </w:r>
      <w:proofErr w:type="spellStart"/>
      <w:r w:rsidRPr="009A73E1">
        <w:rPr>
          <w:rFonts w:ascii="Times New Roman" w:hAnsi="Times New Roman" w:cs="Times New Roman"/>
          <w:iCs/>
          <w:sz w:val="28"/>
          <w:szCs w:val="28"/>
        </w:rPr>
        <w:t>Теча</w:t>
      </w:r>
      <w:proofErr w:type="spellEnd"/>
      <w:r w:rsidRPr="009A73E1">
        <w:rPr>
          <w:rFonts w:ascii="Times New Roman" w:hAnsi="Times New Roman" w:cs="Times New Roman"/>
          <w:iCs/>
          <w:sz w:val="28"/>
          <w:szCs w:val="28"/>
        </w:rPr>
        <w:t>» и в соответствии с Федеральным законом от 10 января 2002 года № 2 « О социальных гарантиях гражданам, подвергающимся радиационному воздействию ядерных испытаний на Семипалатинском полигоне.</w:t>
      </w:r>
    </w:p>
    <w:p w:rsidR="00AF02E4" w:rsidRDefault="009A73E1" w:rsidP="00AF02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 xml:space="preserve">   9. Налогоплательщики, имеющие право на налоговые льготы и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</w:t>
      </w:r>
      <w:r w:rsidRPr="009A73E1">
        <w:rPr>
          <w:rFonts w:ascii="Times New Roman" w:hAnsi="Times New Roman" w:cs="Times New Roman"/>
          <w:sz w:val="28"/>
          <w:szCs w:val="28"/>
        </w:rPr>
        <w:lastRenderedPageBreak/>
        <w:t>налогообложения в соответствии со статьей 389 Налогового  Кодекса не позднее 1 февраля года, следующего за истекшим налоговым периодом.</w:t>
      </w:r>
    </w:p>
    <w:p w:rsidR="00AF02E4" w:rsidRDefault="009A73E1" w:rsidP="00AF02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10. Решение обнародовать на информационном стенде в здании администрации сельского поселения  в срок не позднее 1 мая  2016 года.</w:t>
      </w:r>
    </w:p>
    <w:p w:rsidR="009A73E1" w:rsidRPr="00AF02E4" w:rsidRDefault="009A73E1" w:rsidP="00AF02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3E1">
        <w:rPr>
          <w:rFonts w:ascii="Times New Roman" w:hAnsi="Times New Roman" w:cs="Times New Roman"/>
          <w:sz w:val="28"/>
          <w:szCs w:val="28"/>
        </w:rPr>
        <w:t>11. Настоящее решение вступает в силу с 1 июня  2016 года, но не ранее чем по истечении одного месяца со дня его официального опубликования.</w:t>
      </w:r>
    </w:p>
    <w:p w:rsidR="00746DB6" w:rsidRDefault="00746DB6" w:rsidP="000D3E50">
      <w:pPr>
        <w:pStyle w:val="1"/>
        <w:shd w:val="clear" w:color="auto" w:fill="auto"/>
        <w:tabs>
          <w:tab w:val="left" w:pos="0"/>
        </w:tabs>
        <w:spacing w:before="0" w:line="240" w:lineRule="auto"/>
        <w:ind w:right="1"/>
        <w:rPr>
          <w:rFonts w:ascii="Times New Roman" w:hAnsi="Times New Roman"/>
          <w:color w:val="333333"/>
          <w:sz w:val="28"/>
          <w:szCs w:val="28"/>
        </w:rPr>
      </w:pPr>
    </w:p>
    <w:p w:rsidR="00746DB6" w:rsidRPr="00F32006" w:rsidRDefault="00746DB6" w:rsidP="00746DB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746DB6" w:rsidRPr="00F32006" w:rsidRDefault="00746DB6" w:rsidP="00746DB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746DB6" w:rsidRPr="00F32006" w:rsidRDefault="00746DB6" w:rsidP="00746DB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746DB6" w:rsidRPr="00F32006" w:rsidRDefault="00746DB6" w:rsidP="00746DB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746DB6" w:rsidRDefault="00746DB6" w:rsidP="00746DB6">
      <w:pPr>
        <w:pStyle w:val="1"/>
        <w:shd w:val="clear" w:color="auto" w:fill="auto"/>
        <w:tabs>
          <w:tab w:val="left" w:pos="0"/>
        </w:tabs>
        <w:spacing w:before="0" w:line="240" w:lineRule="auto"/>
        <w:ind w:right="1" w:firstLine="851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746DB6" w:rsidRPr="006E68B7" w:rsidRDefault="00746DB6" w:rsidP="00746D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6DB6" w:rsidRPr="006E68B7" w:rsidRDefault="00746DB6" w:rsidP="00746DB6">
      <w:pPr>
        <w:pStyle w:val="ConsPlusNormal"/>
        <w:jc w:val="right"/>
      </w:pPr>
    </w:p>
    <w:p w:rsidR="00746DB6" w:rsidRPr="006E68B7" w:rsidRDefault="00746DB6" w:rsidP="00746DB6">
      <w:pPr>
        <w:pStyle w:val="ConsPlusNormal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Title0"/>
        <w:rPr>
          <w:rFonts w:ascii="Times New Roman" w:hAnsi="Times New Roman" w:cs="Times New Roman"/>
          <w:b w:val="0"/>
          <w:sz w:val="28"/>
          <w:szCs w:val="28"/>
        </w:rPr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Pr="006E68B7" w:rsidRDefault="00746DB6" w:rsidP="00746DB6">
      <w:pPr>
        <w:pStyle w:val="ConsPlusNormal"/>
        <w:ind w:left="5670"/>
      </w:pPr>
    </w:p>
    <w:p w:rsidR="00746DB6" w:rsidRDefault="00746DB6" w:rsidP="00746D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6DB6" w:rsidRDefault="00746DB6" w:rsidP="00746DB6">
      <w:pPr>
        <w:jc w:val="right"/>
        <w:rPr>
          <w:rFonts w:ascii="Times New Roman" w:hAnsi="Times New Roman"/>
          <w:sz w:val="28"/>
          <w:szCs w:val="28"/>
        </w:rPr>
      </w:pPr>
    </w:p>
    <w:p w:rsidR="00746DB6" w:rsidRDefault="00746DB6" w:rsidP="00746DB6">
      <w:pPr>
        <w:jc w:val="right"/>
        <w:rPr>
          <w:rFonts w:ascii="Times New Roman" w:hAnsi="Times New Roman"/>
          <w:sz w:val="28"/>
          <w:szCs w:val="28"/>
        </w:rPr>
      </w:pPr>
    </w:p>
    <w:p w:rsidR="00746DB6" w:rsidRDefault="00746DB6" w:rsidP="00746DB6">
      <w:pPr>
        <w:jc w:val="right"/>
        <w:rPr>
          <w:rFonts w:ascii="Times New Roman" w:hAnsi="Times New Roman"/>
          <w:sz w:val="28"/>
          <w:szCs w:val="28"/>
        </w:rPr>
      </w:pPr>
    </w:p>
    <w:p w:rsidR="00746DB6" w:rsidRDefault="00746DB6" w:rsidP="00746DB6">
      <w:pPr>
        <w:jc w:val="right"/>
        <w:rPr>
          <w:rFonts w:ascii="Times New Roman" w:hAnsi="Times New Roman"/>
          <w:sz w:val="28"/>
          <w:szCs w:val="28"/>
        </w:rPr>
      </w:pPr>
    </w:p>
    <w:p w:rsidR="00746DB6" w:rsidRDefault="00746DB6" w:rsidP="00746DB6">
      <w:pPr>
        <w:jc w:val="right"/>
        <w:rPr>
          <w:rFonts w:ascii="Times New Roman" w:hAnsi="Times New Roman"/>
          <w:sz w:val="28"/>
          <w:szCs w:val="28"/>
        </w:rPr>
      </w:pPr>
    </w:p>
    <w:bookmarkEnd w:id="0"/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sectPr w:rsidR="0076573A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B6E3E"/>
    <w:rsid w:val="000D3E50"/>
    <w:rsid w:val="000E3664"/>
    <w:rsid w:val="000F543E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641F3"/>
    <w:rsid w:val="00377100"/>
    <w:rsid w:val="003C2956"/>
    <w:rsid w:val="003E0AD6"/>
    <w:rsid w:val="003E76CE"/>
    <w:rsid w:val="00456343"/>
    <w:rsid w:val="00456852"/>
    <w:rsid w:val="004A6C3A"/>
    <w:rsid w:val="0050145F"/>
    <w:rsid w:val="00511E3F"/>
    <w:rsid w:val="005372D4"/>
    <w:rsid w:val="005C18AB"/>
    <w:rsid w:val="005D21C4"/>
    <w:rsid w:val="005F50EB"/>
    <w:rsid w:val="0060077B"/>
    <w:rsid w:val="00601D1A"/>
    <w:rsid w:val="006D7873"/>
    <w:rsid w:val="006F4846"/>
    <w:rsid w:val="007209D8"/>
    <w:rsid w:val="00726F95"/>
    <w:rsid w:val="00740596"/>
    <w:rsid w:val="00746DB6"/>
    <w:rsid w:val="00751AE8"/>
    <w:rsid w:val="0076573A"/>
    <w:rsid w:val="007772E3"/>
    <w:rsid w:val="007C7E89"/>
    <w:rsid w:val="00812A66"/>
    <w:rsid w:val="00820F93"/>
    <w:rsid w:val="0082343F"/>
    <w:rsid w:val="0083683B"/>
    <w:rsid w:val="0087100A"/>
    <w:rsid w:val="008C3B67"/>
    <w:rsid w:val="008D5818"/>
    <w:rsid w:val="008D6404"/>
    <w:rsid w:val="0093567C"/>
    <w:rsid w:val="00952D0F"/>
    <w:rsid w:val="00962526"/>
    <w:rsid w:val="009649F4"/>
    <w:rsid w:val="0098684E"/>
    <w:rsid w:val="009A7208"/>
    <w:rsid w:val="009A73E1"/>
    <w:rsid w:val="009F2A8A"/>
    <w:rsid w:val="00A26E81"/>
    <w:rsid w:val="00AC10E4"/>
    <w:rsid w:val="00AE2C6C"/>
    <w:rsid w:val="00AF02E4"/>
    <w:rsid w:val="00B0352E"/>
    <w:rsid w:val="00BA203B"/>
    <w:rsid w:val="00BB17DE"/>
    <w:rsid w:val="00BB6541"/>
    <w:rsid w:val="00BE052F"/>
    <w:rsid w:val="00C41B94"/>
    <w:rsid w:val="00CB061C"/>
    <w:rsid w:val="00CD1E21"/>
    <w:rsid w:val="00D9593F"/>
    <w:rsid w:val="00D9796D"/>
    <w:rsid w:val="00DA256F"/>
    <w:rsid w:val="00DB0D2A"/>
    <w:rsid w:val="00DB73D5"/>
    <w:rsid w:val="00DC72FA"/>
    <w:rsid w:val="00DF06EC"/>
    <w:rsid w:val="00E11287"/>
    <w:rsid w:val="00E541C5"/>
    <w:rsid w:val="00E7011F"/>
    <w:rsid w:val="00E91458"/>
    <w:rsid w:val="00E97DD0"/>
    <w:rsid w:val="00EA58BA"/>
    <w:rsid w:val="00EE4858"/>
    <w:rsid w:val="00F32006"/>
    <w:rsid w:val="00F7273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Normal">
    <w:name w:val="ConsPlusNormal"/>
    <w:uiPriority w:val="99"/>
    <w:rsid w:val="00746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0">
    <w:name w:val="ConsPlusTitle"/>
    <w:uiPriority w:val="99"/>
    <w:rsid w:val="00746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Основной текст_"/>
    <w:basedOn w:val="a0"/>
    <w:link w:val="1"/>
    <w:locked/>
    <w:rsid w:val="00746DB6"/>
    <w:rPr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746DB6"/>
    <w:pPr>
      <w:widowControl w:val="0"/>
      <w:shd w:val="clear" w:color="auto" w:fill="FFFFFF"/>
      <w:spacing w:before="660" w:after="0" w:line="276" w:lineRule="exact"/>
      <w:jc w:val="both"/>
    </w:pPr>
    <w:rPr>
      <w:spacing w:val="-2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9A73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A73E1"/>
  </w:style>
  <w:style w:type="paragraph" w:styleId="21">
    <w:name w:val="Body Text Indent 2"/>
    <w:basedOn w:val="a"/>
    <w:link w:val="22"/>
    <w:uiPriority w:val="99"/>
    <w:semiHidden/>
    <w:unhideWhenUsed/>
    <w:rsid w:val="009A73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A73E1"/>
  </w:style>
  <w:style w:type="paragraph" w:customStyle="1" w:styleId="ConsNormal">
    <w:name w:val="ConsNormal"/>
    <w:rsid w:val="009A73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rsid w:val="009A73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A73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base.garant.ru/57751330/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10594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97</cp:revision>
  <cp:lastPrinted>2016-04-27T08:51:00Z</cp:lastPrinted>
  <dcterms:created xsi:type="dcterms:W3CDTF">2014-10-02T10:24:00Z</dcterms:created>
  <dcterms:modified xsi:type="dcterms:W3CDTF">2016-04-27T09:40:00Z</dcterms:modified>
</cp:coreProperties>
</file>